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43AD74D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D217D6">
        <w:rPr>
          <w:rFonts w:ascii="Arial" w:hAnsi="Arial" w:cs="Arial"/>
          <w:b/>
          <w:bCs/>
          <w:sz w:val="24"/>
          <w:lang w:eastAsia="zh-CN"/>
        </w:rPr>
        <w:t>3013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61BB59CF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WT#1: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613DEB">
        <w:rPr>
          <w:rFonts w:ascii="Arial" w:hAnsi="Arial" w:cs="Arial"/>
          <w:b/>
          <w:lang w:eastAsia="zh-CN"/>
        </w:rPr>
        <w:t>Discovery and selection of data collection UE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D6E4CC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bookmarkStart w:id="2" w:name="_Hlk193969931"/>
      <w:r w:rsidRPr="00033F19">
        <w:rPr>
          <w:rFonts w:ascii="Arial" w:hAnsi="Arial" w:cs="Arial" w:hint="eastAsia"/>
          <w:i/>
          <w:lang w:eastAsia="zh-CN"/>
        </w:rPr>
        <w:t>k</w:t>
      </w:r>
      <w:r w:rsidRPr="00033F19">
        <w:rPr>
          <w:rFonts w:ascii="Arial" w:hAnsi="Arial" w:cs="Arial"/>
          <w:i/>
          <w:lang w:eastAsia="zh-CN"/>
        </w:rPr>
        <w:t>ey issue for WT#1</w:t>
      </w:r>
      <w:r w:rsidRPr="00033F19">
        <w:rPr>
          <w:rFonts w:ascii="Arial" w:hAnsi="Arial" w:cs="Arial" w:hint="eastAsia"/>
          <w:i/>
          <w:lang w:eastAsia="zh-CN"/>
        </w:rPr>
        <w:t xml:space="preserve"> on</w:t>
      </w:r>
      <w:r w:rsidR="00D10DD3">
        <w:rPr>
          <w:rFonts w:ascii="Arial" w:hAnsi="Arial" w:cs="Arial" w:hint="eastAsia"/>
          <w:i/>
          <w:lang w:eastAsia="zh-CN"/>
        </w:rPr>
        <w:t xml:space="preserve"> how to </w:t>
      </w:r>
      <w:bookmarkStart w:id="3" w:name="_Hlk193982607"/>
      <w:r w:rsidR="00613DEB">
        <w:rPr>
          <w:rFonts w:ascii="Arial" w:hAnsi="Arial" w:cs="Arial"/>
          <w:i/>
          <w:lang w:eastAsia="zh-CN"/>
        </w:rPr>
        <w:t>discover and select data collection UE to perform</w:t>
      </w:r>
      <w:r w:rsidR="00521765">
        <w:rPr>
          <w:rFonts w:ascii="Arial" w:hAnsi="Arial" w:cs="Arial"/>
          <w:i/>
          <w:lang w:eastAsia="zh-CN"/>
        </w:rPr>
        <w:t xml:space="preserve"> </w:t>
      </w:r>
      <w:r w:rsidR="00226D9F">
        <w:rPr>
          <w:rFonts w:ascii="Arial" w:hAnsi="Arial" w:cs="Arial"/>
          <w:i/>
          <w:lang w:eastAsia="zh-CN"/>
        </w:rPr>
        <w:t xml:space="preserve">UE </w:t>
      </w:r>
      <w:r w:rsidR="00521765">
        <w:rPr>
          <w:rFonts w:ascii="Arial" w:hAnsi="Arial" w:cs="Arial"/>
          <w:i/>
          <w:lang w:eastAsia="zh-CN"/>
        </w:rPr>
        <w:t>data collection over UP</w:t>
      </w:r>
      <w:bookmarkEnd w:id="2"/>
      <w:bookmarkEnd w:id="3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2AAE0337" w14:textId="6A7F2FE5" w:rsidR="00061833" w:rsidRPr="00521765" w:rsidRDefault="00521765" w:rsidP="00D10DD3">
      <w:pPr>
        <w:pStyle w:val="CRCoverPage"/>
        <w:rPr>
          <w:rFonts w:ascii="Times New Roman" w:hAnsi="Times New Roman"/>
        </w:rPr>
      </w:pPr>
      <w:r w:rsidRPr="00521765">
        <w:rPr>
          <w:rFonts w:ascii="Times New Roman" w:hAnsi="Times New Roman" w:hint="eastAsia"/>
        </w:rPr>
        <w:t>I</w:t>
      </w:r>
      <w:r w:rsidRPr="00521765">
        <w:rPr>
          <w:rFonts w:ascii="Times New Roman" w:hAnsi="Times New Roman"/>
        </w:rPr>
        <w:t>n the approved FS_AIML_CN_Ph2 SID, WT#1 is defined as follows:</w:t>
      </w:r>
    </w:p>
    <w:p w14:paraId="666395C9" w14:textId="77777777" w:rsidR="00521765" w:rsidRPr="00521765" w:rsidRDefault="00521765" w:rsidP="00521765">
      <w:pPr>
        <w:ind w:leftChars="107" w:left="214"/>
        <w:rPr>
          <w:i/>
          <w:iCs/>
          <w:lang w:eastAsia="en-GB"/>
        </w:rPr>
      </w:pPr>
      <w:r w:rsidRPr="00521765">
        <w:rPr>
          <w:i/>
          <w:iCs/>
          <w:lang w:eastAsia="en-GB"/>
        </w:rPr>
        <w:t>WT#1: Study whether and how to support the standardized transfer of standardized data over UP for UE data</w:t>
      </w:r>
      <w:r w:rsidRPr="00521765">
        <w:rPr>
          <w:i/>
          <w:iCs/>
          <w:lang w:val="en-US" w:eastAsia="en-GB"/>
        </w:rPr>
        <w:t xml:space="preserve"> </w:t>
      </w:r>
      <w:r w:rsidRPr="00521765">
        <w:rPr>
          <w:i/>
          <w:iCs/>
          <w:lang w:eastAsia="en-GB"/>
        </w:rPr>
        <w:t>collection to meet requirements for AI/ML for NR air interface operation with UE-side model training.</w:t>
      </w:r>
    </w:p>
    <w:p w14:paraId="15763BCE" w14:textId="77777777" w:rsidR="00521765" w:rsidRPr="00521765" w:rsidRDefault="00521765" w:rsidP="00521765">
      <w:pPr>
        <w:keepLines/>
        <w:ind w:left="568"/>
        <w:rPr>
          <w:rFonts w:eastAsia="等线"/>
          <w:i/>
          <w:iCs/>
          <w:lang w:eastAsia="zh-CN"/>
        </w:rPr>
      </w:pPr>
      <w:r w:rsidRPr="00521765">
        <w:rPr>
          <w:rFonts w:eastAsia="等线" w:hint="eastAsia"/>
          <w:i/>
          <w:iCs/>
          <w:lang w:eastAsia="zh-CN"/>
        </w:rPr>
        <w:t>N</w:t>
      </w:r>
      <w:r w:rsidRPr="00521765">
        <w:rPr>
          <w:rFonts w:eastAsia="等线"/>
          <w:i/>
          <w:iCs/>
          <w:lang w:eastAsia="zh-CN"/>
        </w:rPr>
        <w:t xml:space="preserve">ote 1: The WT#1 scope is based on </w:t>
      </w:r>
      <w:r w:rsidRPr="00521765">
        <w:rPr>
          <w:i/>
          <w:iCs/>
        </w:rPr>
        <w:t xml:space="preserve">UP Data Collection for </w:t>
      </w:r>
      <w:r w:rsidRPr="00521765">
        <w:rPr>
          <w:i/>
          <w:iCs/>
          <w:lang w:val="x-none" w:eastAsia="en-GB"/>
        </w:rPr>
        <w:t>Option2</w:t>
      </w:r>
      <w:r w:rsidRPr="00521765">
        <w:rPr>
          <w:i/>
          <w:iCs/>
          <w:lang w:eastAsia="en-GB"/>
        </w:rPr>
        <w:t xml:space="preserve"> documented in </w:t>
      </w:r>
      <w:r w:rsidRPr="00521765">
        <w:rPr>
          <w:i/>
          <w:iCs/>
        </w:rPr>
        <w:t>RAN LSs RP-243316 and RP-242389</w:t>
      </w:r>
      <w:r w:rsidRPr="00521765">
        <w:rPr>
          <w:rFonts w:eastAsia="等线"/>
          <w:i/>
          <w:iCs/>
          <w:lang w:eastAsia="zh-CN"/>
        </w:rPr>
        <w:t xml:space="preserve">. </w:t>
      </w:r>
    </w:p>
    <w:p w14:paraId="73E10402" w14:textId="77777777" w:rsidR="00521765" w:rsidRPr="00521765" w:rsidRDefault="00521765" w:rsidP="00521765">
      <w:pPr>
        <w:keepLines/>
        <w:ind w:left="568"/>
        <w:rPr>
          <w:i/>
          <w:iCs/>
          <w:lang w:eastAsia="en-GB"/>
        </w:rPr>
      </w:pPr>
      <w:r w:rsidRPr="00521765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1A63A715" w14:textId="77777777" w:rsidR="00521765" w:rsidRPr="00521765" w:rsidRDefault="00521765" w:rsidP="00521765">
      <w:pPr>
        <w:keepLines/>
        <w:ind w:left="568"/>
        <w:rPr>
          <w:rFonts w:eastAsia="等线"/>
          <w:i/>
          <w:iCs/>
          <w:color w:val="000000"/>
          <w:lang w:eastAsia="zh-CN"/>
        </w:rPr>
      </w:pPr>
      <w:r w:rsidRPr="00521765">
        <w:rPr>
          <w:rFonts w:eastAsia="等线" w:hint="eastAsia"/>
          <w:i/>
          <w:iCs/>
          <w:color w:val="000000"/>
          <w:lang w:eastAsia="zh-CN"/>
        </w:rPr>
        <w:t>N</w:t>
      </w:r>
      <w:r w:rsidRPr="00521765">
        <w:rPr>
          <w:rFonts w:eastAsia="等线"/>
          <w:i/>
          <w:iCs/>
          <w:color w:val="000000"/>
          <w:lang w:eastAsia="zh-CN"/>
        </w:rPr>
        <w:t xml:space="preserve">ote 3: WT#1 impact on user consent and privacy will be addressed in cooperation with SA3. </w:t>
      </w:r>
    </w:p>
    <w:p w14:paraId="642CC493" w14:textId="18C84C90" w:rsidR="00D31B17" w:rsidRDefault="00E374F3" w:rsidP="00521765">
      <w:pPr>
        <w:rPr>
          <w:lang w:eastAsia="zh-CN"/>
        </w:rPr>
      </w:pPr>
      <w:r w:rsidRPr="00E374F3">
        <w:rPr>
          <w:lang w:eastAsia="zh-CN"/>
        </w:rPr>
        <w:t>As outlined in RAN LSs RP-243316 and RP-242389, the motivation behind UP Data Collection is to address scenarios where model inference is performed at the UE, while model training is conducted on the network side.</w:t>
      </w:r>
      <w:r w:rsidR="00D31B17">
        <w:rPr>
          <w:lang w:eastAsia="zh-CN"/>
        </w:rPr>
        <w:t xml:space="preserve"> Hence, the whole procedure </w:t>
      </w:r>
      <w:r w:rsidR="00D835B0">
        <w:rPr>
          <w:lang w:eastAsia="zh-CN"/>
        </w:rPr>
        <w:t xml:space="preserve">of AI/ML for NR air interface </w:t>
      </w:r>
      <w:r w:rsidR="00D31B17">
        <w:rPr>
          <w:lang w:eastAsia="zh-CN"/>
        </w:rPr>
        <w:t xml:space="preserve">includes the following steps: </w:t>
      </w:r>
    </w:p>
    <w:p w14:paraId="1F5463CE" w14:textId="2F934DB4" w:rsidR="00AC68E7" w:rsidRDefault="00AC68E7" w:rsidP="00D31B17">
      <w:pPr>
        <w:pStyle w:val="a4"/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ata Collection UE selection</w:t>
      </w:r>
    </w:p>
    <w:p w14:paraId="2B2AAD2D" w14:textId="114BADBA" w:rsidR="00D31B17" w:rsidRDefault="00D31B17" w:rsidP="00D31B17">
      <w:pPr>
        <w:pStyle w:val="a4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RRC measurement to generate the data for model training</w:t>
      </w:r>
    </w:p>
    <w:p w14:paraId="7819CBF8" w14:textId="101FCB79" w:rsidR="00D31B17" w:rsidRDefault="00D31B17" w:rsidP="00D31B17">
      <w:pPr>
        <w:pStyle w:val="a4"/>
        <w:numPr>
          <w:ilvl w:val="0"/>
          <w:numId w:val="7"/>
        </w:numPr>
        <w:rPr>
          <w:lang w:eastAsia="zh-CN"/>
        </w:rPr>
      </w:pPr>
      <w:bookmarkStart w:id="4" w:name="_Hlk193969391"/>
      <w:r>
        <w:rPr>
          <w:lang w:eastAsia="zh-CN"/>
        </w:rPr>
        <w:t>Data collection from UE</w:t>
      </w:r>
      <w:bookmarkEnd w:id="4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 w:rsidR="00235D3F">
        <w:rPr>
          <w:lang w:eastAsia="zh-CN"/>
        </w:rPr>
        <w:t xml:space="preserve">: for this SA2 study, we focus on </w:t>
      </w:r>
      <w:r w:rsidR="00235D3F" w:rsidRPr="00235D3F">
        <w:rPr>
          <w:lang w:eastAsia="zh-CN"/>
        </w:rPr>
        <w:t>Data collection from UE</w:t>
      </w:r>
    </w:p>
    <w:p w14:paraId="0288F87C" w14:textId="51DC81AD" w:rsidR="00D31B17" w:rsidRDefault="00D31B17" w:rsidP="00D31B17">
      <w:pPr>
        <w:pStyle w:val="a4"/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odel training at network side</w:t>
      </w:r>
    </w:p>
    <w:p w14:paraId="1367A32A" w14:textId="2FAF9F41" w:rsidR="00D31B17" w:rsidRDefault="00D31B17" w:rsidP="00D31B17">
      <w:pPr>
        <w:pStyle w:val="a4"/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odel delivery to UE</w:t>
      </w:r>
    </w:p>
    <w:p w14:paraId="509BE91A" w14:textId="5221897F" w:rsidR="00D31B17" w:rsidRPr="00D31B17" w:rsidRDefault="00D31B17" w:rsidP="00D31B17">
      <w:pPr>
        <w:pStyle w:val="a4"/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odel infer</w:t>
      </w:r>
      <w:r w:rsidR="00645C24">
        <w:rPr>
          <w:lang w:eastAsia="zh-CN"/>
        </w:rPr>
        <w:t>ence</w:t>
      </w:r>
      <w:r>
        <w:rPr>
          <w:lang w:eastAsia="zh-CN"/>
        </w:rPr>
        <w:t xml:space="preserve"> at UE</w:t>
      </w:r>
    </w:p>
    <w:p w14:paraId="2A565B3B" w14:textId="05C3FCC9" w:rsidR="00662CF2" w:rsidRPr="00662CF2" w:rsidRDefault="00662CF2" w:rsidP="00662CF2">
      <w:pPr>
        <w:rPr>
          <w:lang w:eastAsia="zh-CN"/>
        </w:rPr>
      </w:pPr>
      <w:r w:rsidRPr="00662CF2">
        <w:rPr>
          <w:lang w:eastAsia="zh-CN"/>
        </w:rPr>
        <w:t xml:space="preserve">To obtain measurement data for AI/ML model training, the network can either request RRC measurements from a single UE (the one that will ultimately perform inference) or select multiple UEs. </w:t>
      </w:r>
      <w:r w:rsidR="00642293">
        <w:rPr>
          <w:lang w:eastAsia="zh-CN"/>
        </w:rPr>
        <w:t xml:space="preserve">There are </w:t>
      </w:r>
      <w:r w:rsidRPr="00662CF2">
        <w:rPr>
          <w:lang w:eastAsia="zh-CN"/>
        </w:rPr>
        <w:t>significant benefits in collecting data from multiple UEs, which is often the preferred approach. Below are the key advantages:</w:t>
      </w:r>
    </w:p>
    <w:p w14:paraId="4DF6BF4C" w14:textId="35D3EC82" w:rsidR="00662CF2" w:rsidRDefault="00662CF2" w:rsidP="00662CF2">
      <w:pPr>
        <w:pStyle w:val="B1"/>
        <w:numPr>
          <w:ilvl w:val="0"/>
          <w:numId w:val="10"/>
        </w:numPr>
      </w:pPr>
      <w:r w:rsidRPr="00662CF2">
        <w:rPr>
          <w:b/>
          <w:bCs/>
        </w:rPr>
        <w:t xml:space="preserve">Diverse Data Representation: </w:t>
      </w:r>
      <w:r>
        <w:t>A single UE’s data reflects only its specific environment (e.g., location, mobility, or channel conditions). In contrast, aggregating data from multiple UEs captures:</w:t>
      </w:r>
    </w:p>
    <w:p w14:paraId="0E15B0C9" w14:textId="77777777" w:rsidR="00662CF2" w:rsidRPr="00662CF2" w:rsidRDefault="00662CF2" w:rsidP="00662CF2">
      <w:pPr>
        <w:pStyle w:val="B1"/>
        <w:numPr>
          <w:ilvl w:val="1"/>
          <w:numId w:val="10"/>
        </w:numPr>
      </w:pPr>
      <w:r w:rsidRPr="00662CF2">
        <w:t>Geographic diversity (urban vs. rural, indoor vs. outdoor environments).</w:t>
      </w:r>
    </w:p>
    <w:p w14:paraId="712BD141" w14:textId="77777777" w:rsidR="00662CF2" w:rsidRPr="00662CF2" w:rsidRDefault="00662CF2" w:rsidP="00662CF2">
      <w:pPr>
        <w:pStyle w:val="B1"/>
        <w:numPr>
          <w:ilvl w:val="1"/>
          <w:numId w:val="10"/>
        </w:numPr>
      </w:pPr>
      <w:r w:rsidRPr="00662CF2">
        <w:t>Temporal variability (peak vs. off-peak traffic patterns).</w:t>
      </w:r>
    </w:p>
    <w:p w14:paraId="39079A55" w14:textId="77777777" w:rsidR="00662CF2" w:rsidRPr="00662CF2" w:rsidRDefault="00662CF2" w:rsidP="00662CF2">
      <w:pPr>
        <w:pStyle w:val="B1"/>
        <w:numPr>
          <w:ilvl w:val="1"/>
          <w:numId w:val="10"/>
        </w:numPr>
      </w:pPr>
      <w:r w:rsidRPr="00662CF2">
        <w:t>Scenario diversity (static, pedestrian, or vehicular mobility states).</w:t>
      </w:r>
    </w:p>
    <w:p w14:paraId="73B8821F" w14:textId="77777777" w:rsidR="00662CF2" w:rsidRPr="00662CF2" w:rsidRDefault="00662CF2" w:rsidP="00662CF2">
      <w:pPr>
        <w:pStyle w:val="B1"/>
        <w:numPr>
          <w:ilvl w:val="1"/>
          <w:numId w:val="10"/>
        </w:numPr>
      </w:pPr>
      <w:r w:rsidRPr="00662CF2">
        <w:t>Hardware heterogeneity (antenna configurations, sensor accuracy across device types).</w:t>
      </w:r>
    </w:p>
    <w:p w14:paraId="7109D517" w14:textId="0DAFEF07" w:rsidR="00662CF2" w:rsidRPr="00662CF2" w:rsidRDefault="00662CF2" w:rsidP="00662CF2">
      <w:pPr>
        <w:pStyle w:val="B1"/>
        <w:numPr>
          <w:ilvl w:val="0"/>
          <w:numId w:val="10"/>
        </w:numPr>
      </w:pPr>
      <w:r w:rsidRPr="00662CF2">
        <w:rPr>
          <w:b/>
          <w:bCs/>
        </w:rPr>
        <w:t xml:space="preserve">Mitigation of Overfitting and Bias: </w:t>
      </w:r>
      <w:r w:rsidRPr="00662CF2">
        <w:t>Training on a single UE’s data risks overfitting to its unique characteristics (e.g., a stationary UE with stable signal quality). Multi-UE data reduces bias from outlier scenarios (e.g., a UE in a radio shadow) and ensures models adapt to real-world variability.</w:t>
      </w:r>
    </w:p>
    <w:p w14:paraId="4DA8633B" w14:textId="065E0182" w:rsidR="00662CF2" w:rsidRPr="000D5A38" w:rsidRDefault="00662CF2" w:rsidP="000D5A38">
      <w:pPr>
        <w:pStyle w:val="B1"/>
        <w:numPr>
          <w:ilvl w:val="0"/>
          <w:numId w:val="10"/>
        </w:numPr>
      </w:pPr>
      <w:r w:rsidRPr="000D5A38">
        <w:rPr>
          <w:b/>
          <w:bCs/>
        </w:rPr>
        <w:lastRenderedPageBreak/>
        <w:t>Statistical Robustness</w:t>
      </w:r>
      <w:r w:rsidR="000D5A38" w:rsidRPr="000D5A38">
        <w:rPr>
          <w:b/>
          <w:bCs/>
        </w:rPr>
        <w:t xml:space="preserve">: </w:t>
      </w:r>
      <w:r w:rsidR="000D5A38" w:rsidRPr="000D5A38">
        <w:t>AI/</w:t>
      </w:r>
      <w:r w:rsidRPr="000D5A38">
        <w:t>ML models require large, representative datasets to identify meaningful patterns. Multi-UE aggregation</w:t>
      </w:r>
      <w:r w:rsidR="000D5A38" w:rsidRPr="000D5A38">
        <w:t xml:space="preserve"> i</w:t>
      </w:r>
      <w:r w:rsidRPr="000D5A38">
        <w:t>ncreases sample size for rare events (e.g., handover failures, interference spikes)</w:t>
      </w:r>
      <w:r w:rsidR="000D5A38" w:rsidRPr="000D5A38">
        <w:t xml:space="preserve"> and </w:t>
      </w:r>
      <w:proofErr w:type="spellStart"/>
      <w:r w:rsidR="000D5A38" w:rsidRPr="000D5A38">
        <w:t>b</w:t>
      </w:r>
      <w:r w:rsidRPr="000D5A38">
        <w:t>lances</w:t>
      </w:r>
      <w:proofErr w:type="spellEnd"/>
      <w:r w:rsidRPr="000D5A38">
        <w:t xml:space="preserve"> skewed distributions (e.g., over-representation of high-SNR UEs).</w:t>
      </w:r>
    </w:p>
    <w:p w14:paraId="6B803DE5" w14:textId="22A2ED4F" w:rsidR="00662CF2" w:rsidRPr="000D5A38" w:rsidRDefault="00662CF2" w:rsidP="000D5A38">
      <w:pPr>
        <w:pStyle w:val="B1"/>
        <w:numPr>
          <w:ilvl w:val="0"/>
          <w:numId w:val="10"/>
        </w:numPr>
      </w:pPr>
      <w:r w:rsidRPr="000D5A38">
        <w:rPr>
          <w:b/>
          <w:bCs/>
        </w:rPr>
        <w:t>Dynamic Environment Adaptation</w:t>
      </w:r>
      <w:r w:rsidR="000D5A38" w:rsidRPr="000D5A38">
        <w:rPr>
          <w:b/>
          <w:bCs/>
        </w:rPr>
        <w:t xml:space="preserve">: </w:t>
      </w:r>
      <w:r w:rsidRPr="000D5A38">
        <w:t>Networks are inherently dynamic, with fluctuating loads, interference, and user density. Multi-UE data</w:t>
      </w:r>
      <w:r w:rsidR="000D5A38" w:rsidRPr="000D5A38">
        <w:t xml:space="preserve"> c</w:t>
      </w:r>
      <w:r w:rsidRPr="000D5A38">
        <w:t>aptures transient conditions (e.g., sudden congestion, mobility-triggered beam switches)</w:t>
      </w:r>
      <w:r w:rsidR="000D5A38" w:rsidRPr="000D5A38">
        <w:t xml:space="preserve"> and i</w:t>
      </w:r>
      <w:r w:rsidRPr="000D5A38">
        <w:t>mproves model resilience to real-time network changes.</w:t>
      </w:r>
    </w:p>
    <w:p w14:paraId="25778E71" w14:textId="768C9D56" w:rsidR="00662CF2" w:rsidRPr="000D5A38" w:rsidRDefault="00662CF2" w:rsidP="000D5A38">
      <w:pPr>
        <w:pStyle w:val="B1"/>
        <w:numPr>
          <w:ilvl w:val="0"/>
          <w:numId w:val="10"/>
        </w:numPr>
      </w:pPr>
      <w:r w:rsidRPr="000D5A38">
        <w:rPr>
          <w:b/>
          <w:bCs/>
        </w:rPr>
        <w:t>Fairness Across User Groups</w:t>
      </w:r>
      <w:r w:rsidR="000D5A38" w:rsidRPr="000D5A38">
        <w:rPr>
          <w:b/>
          <w:bCs/>
        </w:rPr>
        <w:t xml:space="preserve">: </w:t>
      </w:r>
      <w:r w:rsidRPr="000D5A38">
        <w:t>A single UE cannot represent all users. Multi-UE data ensures</w:t>
      </w:r>
      <w:r w:rsidR="000D5A38" w:rsidRPr="000D5A38">
        <w:t xml:space="preserve"> e</w:t>
      </w:r>
      <w:r w:rsidRPr="000D5A38">
        <w:t>quitable performance across device types (budget vs. flagship UEs)</w:t>
      </w:r>
      <w:r w:rsidR="000D5A38" w:rsidRPr="000D5A38">
        <w:t xml:space="preserve"> and c</w:t>
      </w:r>
      <w:r w:rsidRPr="000D5A38">
        <w:t>onsistent service quality for users in diverse locations (cell-center vs. cell-edge).</w:t>
      </w:r>
    </w:p>
    <w:p w14:paraId="06EF7BBD" w14:textId="4CC0461C" w:rsidR="00592BC5" w:rsidRDefault="000D5A38" w:rsidP="00207D6A">
      <w:pPr>
        <w:pStyle w:val="af5"/>
      </w:pPr>
      <w:r w:rsidRPr="000D5A38">
        <w:rPr>
          <w:rFonts w:ascii="Times New Roman" w:hAnsi="Times New Roman" w:cs="Times New Roman"/>
          <w:b/>
          <w:bCs/>
          <w:sz w:val="20"/>
          <w:szCs w:val="20"/>
          <w:lang w:val="en-GB"/>
        </w:rPr>
        <w:t>Observation</w:t>
      </w:r>
      <w:r w:rsidR="002E191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1</w:t>
      </w:r>
      <w:r w:rsidRPr="000D5A3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 w:rsidR="00662CF2" w:rsidRPr="000D5A3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Multi-UE data collection is essential for </w:t>
      </w:r>
      <w:bookmarkStart w:id="5" w:name="_Hlk193984515"/>
      <w:r w:rsidR="00662CF2" w:rsidRPr="000D5A38">
        <w:rPr>
          <w:rFonts w:ascii="Times New Roman" w:hAnsi="Times New Roman" w:cs="Times New Roman"/>
          <w:b/>
          <w:bCs/>
          <w:sz w:val="20"/>
          <w:szCs w:val="20"/>
          <w:lang w:val="en-GB"/>
        </w:rPr>
        <w:t>building generalizable, robust, and fair AI/ML models</w:t>
      </w:r>
      <w:bookmarkEnd w:id="5"/>
      <w:r w:rsidR="00662CF2" w:rsidRPr="000D5A38">
        <w:rPr>
          <w:rFonts w:ascii="Times New Roman" w:hAnsi="Times New Roman" w:cs="Times New Roman"/>
          <w:b/>
          <w:bCs/>
          <w:sz w:val="20"/>
          <w:szCs w:val="20"/>
          <w:lang w:val="en-GB"/>
        </w:rPr>
        <w:t>. By incorporating diversity, statistical validity, and scalability, it addresses the limitations of single-UE datasets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, e</w:t>
      </w:r>
      <w:r w:rsidR="00662CF2" w:rsidRPr="000D5A38">
        <w:rPr>
          <w:rFonts w:ascii="Times New Roman" w:hAnsi="Times New Roman" w:cs="Times New Roman"/>
          <w:b/>
          <w:bCs/>
          <w:sz w:val="20"/>
          <w:szCs w:val="20"/>
          <w:lang w:val="en-GB"/>
        </w:rPr>
        <w:t>nsuring reliable performance in dynamic wireless ecosystems.</w:t>
      </w:r>
    </w:p>
    <w:p w14:paraId="13102445" w14:textId="52FDD53C" w:rsidR="00592BC5" w:rsidRDefault="00592BC5" w:rsidP="00005AEB">
      <w:pPr>
        <w:rPr>
          <w:lang w:eastAsia="zh-CN"/>
        </w:rPr>
      </w:pPr>
      <w:r>
        <w:rPr>
          <w:lang w:eastAsia="zh-CN"/>
        </w:rPr>
        <w:t xml:space="preserve">In some scenarios, operators may deploy </w:t>
      </w:r>
      <w:r w:rsidR="002E1912">
        <w:rPr>
          <w:lang w:eastAsia="zh-CN"/>
        </w:rPr>
        <w:t>dedicated</w:t>
      </w:r>
      <w:r>
        <w:rPr>
          <w:lang w:eastAsia="zh-CN"/>
        </w:rPr>
        <w:t xml:space="preserve"> UEs for data collection, </w:t>
      </w:r>
      <w:r w:rsidR="002E1912">
        <w:rPr>
          <w:lang w:eastAsia="zh-CN"/>
        </w:rPr>
        <w:t>e</w:t>
      </w:r>
      <w:r w:rsidRPr="00592BC5">
        <w:rPr>
          <w:lang w:eastAsia="zh-CN"/>
        </w:rPr>
        <w:t xml:space="preserve">ven </w:t>
      </w:r>
      <w:r w:rsidR="002E1912">
        <w:rPr>
          <w:lang w:eastAsia="zh-CN"/>
        </w:rPr>
        <w:t xml:space="preserve">in that case, </w:t>
      </w:r>
      <w:r w:rsidRPr="00592BC5">
        <w:rPr>
          <w:lang w:eastAsia="zh-CN"/>
        </w:rPr>
        <w:t>implementing a selection mechanism is critical to optimize efficiency, ensure data quality, and minimize operational overhead</w:t>
      </w:r>
      <w:r w:rsidR="002E1912">
        <w:rPr>
          <w:lang w:eastAsia="zh-CN"/>
        </w:rPr>
        <w:t xml:space="preserve"> as stated below:</w:t>
      </w:r>
    </w:p>
    <w:p w14:paraId="6EEA39FB" w14:textId="65960732" w:rsidR="002E1912" w:rsidRDefault="002E1912" w:rsidP="002E1912">
      <w:pPr>
        <w:pStyle w:val="B1"/>
        <w:numPr>
          <w:ilvl w:val="0"/>
          <w:numId w:val="10"/>
        </w:numPr>
      </w:pPr>
      <w:r w:rsidRPr="002E1912">
        <w:rPr>
          <w:b/>
          <w:bCs/>
        </w:rPr>
        <w:t>Battery and Computational Constraints:</w:t>
      </w:r>
      <w:r>
        <w:t xml:space="preserve"> Not all UEs have equal power reserves or processing capabilities. Selecting UEs with sufficient battery life or computational resources prevents premature device shutdowns or performance degradation.</w:t>
      </w:r>
    </w:p>
    <w:p w14:paraId="339F3355" w14:textId="3DD04114" w:rsidR="002E1912" w:rsidRDefault="002E1912" w:rsidP="002E1912">
      <w:pPr>
        <w:pStyle w:val="B1"/>
        <w:numPr>
          <w:ilvl w:val="0"/>
          <w:numId w:val="10"/>
        </w:numPr>
      </w:pPr>
      <w:r w:rsidRPr="002E1912">
        <w:rPr>
          <w:b/>
          <w:bCs/>
        </w:rPr>
        <w:t>Scenario-Specific Sampling:</w:t>
      </w:r>
      <w:r>
        <w:t xml:space="preserve"> Operators may need data from UEs in specific environments (e.g., urban hotspots, rural dead zones) or experiencing particular issues (e.g., interference, handover failures). A selection mechanism ensures only relevant UEs are polled.</w:t>
      </w:r>
    </w:p>
    <w:p w14:paraId="479EFF40" w14:textId="3FB96DDA" w:rsidR="002E1912" w:rsidRDefault="002E1912" w:rsidP="002E1912">
      <w:pPr>
        <w:pStyle w:val="B1"/>
        <w:numPr>
          <w:ilvl w:val="0"/>
          <w:numId w:val="10"/>
        </w:numPr>
      </w:pPr>
      <w:r w:rsidRPr="002E1912">
        <w:rPr>
          <w:b/>
          <w:bCs/>
        </w:rPr>
        <w:t xml:space="preserve">Dynamic Adaptation: </w:t>
      </w:r>
      <w:r>
        <w:t>Network conditions change over time. A selection mechanism can dynamically choose UEs based on real-time needs (e.g., prioritizing UEs during peak traffic for congestion analysis).</w:t>
      </w:r>
    </w:p>
    <w:p w14:paraId="4B959175" w14:textId="450DFEA2" w:rsidR="002E1912" w:rsidRDefault="002E1912" w:rsidP="002E1912">
      <w:pPr>
        <w:pStyle w:val="B1"/>
        <w:numPr>
          <w:ilvl w:val="0"/>
          <w:numId w:val="10"/>
        </w:numPr>
      </w:pPr>
      <w:r w:rsidRPr="002E1912">
        <w:rPr>
          <w:b/>
          <w:bCs/>
        </w:rPr>
        <w:t xml:space="preserve">Adaptability to Use Cases: </w:t>
      </w:r>
      <w:r>
        <w:t>Different AI/ML models require different data:</w:t>
      </w:r>
    </w:p>
    <w:p w14:paraId="6CDD811C" w14:textId="77777777" w:rsidR="002E1912" w:rsidRDefault="002E1912" w:rsidP="002E1912">
      <w:pPr>
        <w:pStyle w:val="B1"/>
        <w:numPr>
          <w:ilvl w:val="1"/>
          <w:numId w:val="10"/>
        </w:numPr>
      </w:pPr>
      <w:r>
        <w:t>Beam Management: Select UEs with multi-antenna capabilities.</w:t>
      </w:r>
    </w:p>
    <w:p w14:paraId="3D9796F0" w14:textId="77777777" w:rsidR="002E1912" w:rsidRDefault="002E1912" w:rsidP="002E1912">
      <w:pPr>
        <w:pStyle w:val="B1"/>
        <w:numPr>
          <w:ilvl w:val="1"/>
          <w:numId w:val="10"/>
        </w:numPr>
      </w:pPr>
      <w:r>
        <w:t>Positioning Accuracy: Prioritize UEs equipped with high-precision sensors (e.g., GPS, IMU).</w:t>
      </w:r>
    </w:p>
    <w:p w14:paraId="47B80947" w14:textId="69424058" w:rsidR="002E1912" w:rsidRDefault="002E1912" w:rsidP="002E1912">
      <w:pPr>
        <w:pStyle w:val="B1"/>
        <w:numPr>
          <w:ilvl w:val="1"/>
          <w:numId w:val="10"/>
        </w:numPr>
      </w:pPr>
      <w:r>
        <w:t>Channel State Feedback: Target UEs in diverse channel conditions (e.g., cell-edge vs. cell-</w:t>
      </w:r>
      <w:proofErr w:type="spellStart"/>
      <w:r>
        <w:t>center</w:t>
      </w:r>
      <w:proofErr w:type="spellEnd"/>
      <w:r>
        <w:t>).</w:t>
      </w:r>
    </w:p>
    <w:p w14:paraId="3A7E918A" w14:textId="00B577C4" w:rsidR="002E1912" w:rsidRPr="00207D6A" w:rsidRDefault="00207D6A" w:rsidP="00005AEB">
      <w:pPr>
        <w:rPr>
          <w:b/>
          <w:bCs/>
          <w:lang w:eastAsia="zh-CN"/>
        </w:rPr>
      </w:pPr>
      <w:r w:rsidRPr="00207D6A">
        <w:rPr>
          <w:b/>
          <w:bCs/>
          <w:lang w:eastAsia="zh-CN"/>
        </w:rPr>
        <w:t>Observation 2: A UE selection mechanism ensures operators collect high-value data with minimal overhead, aligning with specific AI/ML goals while maintaining network performance and cost efficiency. Without such a mechanism, data quality, relevance, and operational sustainability would be compromised.</w:t>
      </w:r>
    </w:p>
    <w:p w14:paraId="0514E38D" w14:textId="70A66506" w:rsidR="007D3FD8" w:rsidRPr="00D10DD3" w:rsidRDefault="00005AEB" w:rsidP="00005AE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defines the </w:t>
      </w:r>
      <w:r w:rsidRPr="00005AEB">
        <w:rPr>
          <w:rFonts w:hint="eastAsia"/>
          <w:lang w:eastAsia="zh-CN"/>
        </w:rPr>
        <w:t>k</w:t>
      </w:r>
      <w:r w:rsidRPr="00005AEB">
        <w:rPr>
          <w:lang w:eastAsia="zh-CN"/>
        </w:rPr>
        <w:t>ey issue for WT#1</w:t>
      </w:r>
      <w:r w:rsidRPr="00005AEB">
        <w:rPr>
          <w:rFonts w:hint="eastAsia"/>
          <w:lang w:eastAsia="zh-CN"/>
        </w:rPr>
        <w:t xml:space="preserve"> on how to </w:t>
      </w:r>
      <w:r w:rsidR="00B72424" w:rsidRPr="00B72424">
        <w:rPr>
          <w:lang w:eastAsia="zh-CN"/>
        </w:rPr>
        <w:t>discover and select data collection UE to perform UE data collection over UP</w:t>
      </w:r>
      <w:r>
        <w:rPr>
          <w:lang w:eastAsia="zh-CN"/>
        </w:rPr>
        <w:t>.</w:t>
      </w: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5263A11B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10C2A">
        <w:rPr>
          <w:lang w:val="en-US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1311FA13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B86EC1">
        <w:rPr>
          <w:rFonts w:ascii="Arial" w:hAnsi="Arial" w:cs="Arial"/>
          <w:color w:val="0000FF"/>
          <w:sz w:val="28"/>
          <w:szCs w:val="28"/>
          <w:lang w:val="fr-FR"/>
        </w:rPr>
        <w:t xml:space="preserve"> (all new)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1632CA31" w14:textId="5B5FE308" w:rsidR="003073CB" w:rsidRPr="00015246" w:rsidRDefault="003073CB" w:rsidP="003073CB">
      <w:pPr>
        <w:pStyle w:val="2"/>
      </w:pPr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r w:rsidRPr="00015246">
        <w:t>5.</w:t>
      </w:r>
      <w:r w:rsidRPr="00B23558">
        <w:t>x</w:t>
      </w:r>
      <w:r w:rsidRPr="00015246">
        <w:tab/>
        <w:t>Key Issue #</w:t>
      </w:r>
      <w:r w:rsidRPr="00B23558">
        <w:t>x</w:t>
      </w:r>
      <w:r w:rsidRPr="00015246">
        <w:t xml:space="preserve">: </w:t>
      </w:r>
      <w:bookmarkEnd w:id="6"/>
      <w:bookmarkEnd w:id="7"/>
      <w:bookmarkEnd w:id="8"/>
      <w:bookmarkEnd w:id="9"/>
      <w:r w:rsidR="008B654D" w:rsidRPr="008B654D">
        <w:t>Discovery and selection of data collection UE</w:t>
      </w:r>
    </w:p>
    <w:p w14:paraId="35837A04" w14:textId="77777777" w:rsidR="003073CB" w:rsidRDefault="003073CB" w:rsidP="003073CB">
      <w:pPr>
        <w:pStyle w:val="3"/>
      </w:pPr>
      <w:bookmarkStart w:id="11" w:name="_Toc148441671"/>
      <w:bookmarkStart w:id="12" w:name="_Toc151529362"/>
      <w:bookmarkStart w:id="13" w:name="_Toc157674306"/>
      <w:bookmarkStart w:id="14" w:name="_Toc177460696"/>
      <w:r w:rsidRPr="00015246">
        <w:t>5.</w:t>
      </w:r>
      <w:r w:rsidRPr="00B23558">
        <w:t>x</w:t>
      </w:r>
      <w:r w:rsidRPr="00015246">
        <w:t>.1</w:t>
      </w:r>
      <w:r w:rsidRPr="00015246">
        <w:tab/>
        <w:t>Description</w:t>
      </w:r>
      <w:bookmarkEnd w:id="11"/>
      <w:bookmarkEnd w:id="12"/>
      <w:bookmarkEnd w:id="13"/>
      <w:bookmarkEnd w:id="14"/>
    </w:p>
    <w:bookmarkEnd w:id="10"/>
    <w:p w14:paraId="36C64B5D" w14:textId="777B6EB3" w:rsidR="00BA261C" w:rsidRDefault="00BA261C" w:rsidP="00B67C36">
      <w:r>
        <w:t xml:space="preserve">To </w:t>
      </w:r>
      <w:r w:rsidRPr="00BA261C">
        <w:t>build generalizable, robust, and fair AI/ML models</w:t>
      </w:r>
      <w:r>
        <w:t xml:space="preserve">, </w:t>
      </w:r>
      <w:r w:rsidR="00923C54">
        <w:t>multiple UEs may be selected for measurement and data collection</w:t>
      </w:r>
      <w:r w:rsidR="00B951D9">
        <w:t xml:space="preserve"> to fulfil the requirements.</w:t>
      </w:r>
    </w:p>
    <w:p w14:paraId="5552D0B9" w14:textId="6F4C57EE" w:rsidR="00B951D9" w:rsidRDefault="00B951D9" w:rsidP="00B67C3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data collection UEs may be selected by a core network entity or by RAN. If the data collection UE(s) is selected by RAN, the core network may provide assistance information for RAN to make the selection. </w:t>
      </w:r>
    </w:p>
    <w:p w14:paraId="5ED6340E" w14:textId="78A6C3CB" w:rsidR="00B951D9" w:rsidRDefault="00B951D9" w:rsidP="00B67C36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following high-level principles are </w:t>
      </w:r>
      <w:r w:rsidR="00D626FC">
        <w:rPr>
          <w:lang w:eastAsia="zh-CN"/>
        </w:rPr>
        <w:t>applied</w:t>
      </w:r>
      <w:r>
        <w:rPr>
          <w:lang w:eastAsia="zh-CN"/>
        </w:rPr>
        <w:t xml:space="preserve"> for data collection UE selection:</w:t>
      </w:r>
    </w:p>
    <w:p w14:paraId="33E7BF79" w14:textId="0175EB5A" w:rsidR="00B951D9" w:rsidRDefault="00B951D9" w:rsidP="00B951D9">
      <w:pPr>
        <w:pStyle w:val="B1"/>
        <w:numPr>
          <w:ilvl w:val="0"/>
          <w:numId w:val="11"/>
        </w:numPr>
        <w:rPr>
          <w:lang w:eastAsia="zh-CN"/>
        </w:rPr>
      </w:pPr>
      <w:r w:rsidRPr="00B951D9">
        <w:rPr>
          <w:lang w:eastAsia="zh-CN"/>
        </w:rPr>
        <w:t>Prioritize UEs whose data directly aligns with the AI/ML model’s objective (e.g., beam management, positioning, congestion control)</w:t>
      </w:r>
    </w:p>
    <w:p w14:paraId="07FE9D1E" w14:textId="23D29BB0" w:rsidR="00B951D9" w:rsidRDefault="00B951D9" w:rsidP="00B951D9">
      <w:pPr>
        <w:pStyle w:val="B1"/>
        <w:numPr>
          <w:ilvl w:val="0"/>
          <w:numId w:val="11"/>
        </w:numPr>
        <w:rPr>
          <w:lang w:eastAsia="zh-CN"/>
        </w:rPr>
      </w:pPr>
      <w:r w:rsidRPr="00B951D9">
        <w:rPr>
          <w:lang w:eastAsia="zh-CN"/>
        </w:rPr>
        <w:t>Ensure selected UEs capture scenario diversity to avoid bias and enable generalization</w:t>
      </w:r>
    </w:p>
    <w:p w14:paraId="35565EED" w14:textId="2924BD11" w:rsidR="00B951D9" w:rsidRDefault="00B951D9" w:rsidP="00B951D9">
      <w:pPr>
        <w:pStyle w:val="B1"/>
        <w:numPr>
          <w:ilvl w:val="0"/>
          <w:numId w:val="11"/>
        </w:numPr>
        <w:rPr>
          <w:lang w:eastAsia="zh-CN"/>
        </w:rPr>
      </w:pPr>
      <w:r w:rsidRPr="00B951D9">
        <w:rPr>
          <w:lang w:eastAsia="zh-CN"/>
        </w:rPr>
        <w:t>Adjust UE selection in real time based on changing network conditions</w:t>
      </w:r>
    </w:p>
    <w:p w14:paraId="25F2F385" w14:textId="47E03D4D" w:rsidR="00B951D9" w:rsidRDefault="00B951D9" w:rsidP="00B951D9">
      <w:pPr>
        <w:pStyle w:val="B1"/>
        <w:numPr>
          <w:ilvl w:val="0"/>
          <w:numId w:val="11"/>
        </w:numPr>
        <w:rPr>
          <w:lang w:eastAsia="zh-CN"/>
        </w:rPr>
      </w:pPr>
      <w:r w:rsidRPr="00B951D9">
        <w:rPr>
          <w:lang w:eastAsia="zh-CN"/>
        </w:rPr>
        <w:t xml:space="preserve">Ensure compliance with </w:t>
      </w:r>
      <w:r w:rsidR="00E12C80">
        <w:rPr>
          <w:lang w:eastAsia="zh-CN"/>
        </w:rPr>
        <w:t xml:space="preserve">security and privacy </w:t>
      </w:r>
      <w:r w:rsidRPr="00B951D9">
        <w:rPr>
          <w:lang w:eastAsia="zh-CN"/>
        </w:rPr>
        <w:t>regulations</w:t>
      </w:r>
    </w:p>
    <w:p w14:paraId="3FD64E82" w14:textId="02489D47" w:rsidR="00B67C36" w:rsidRPr="00DF048C" w:rsidRDefault="00B67C36" w:rsidP="00B67C36">
      <w:r w:rsidRPr="00DF048C">
        <w:t>The following aspects need to be studied for the potential solutions:</w:t>
      </w:r>
    </w:p>
    <w:p w14:paraId="7F3EDC25" w14:textId="07C6F45D" w:rsidR="00B07FB3" w:rsidRDefault="00CE380C" w:rsidP="00D626FC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Wh</w:t>
      </w:r>
      <w:r w:rsidR="00D626FC">
        <w:rPr>
          <w:lang w:eastAsia="zh-CN"/>
        </w:rPr>
        <w:t>at</w:t>
      </w:r>
      <w:r>
        <w:rPr>
          <w:lang w:eastAsia="zh-CN"/>
        </w:rPr>
        <w:t xml:space="preserve"> entit</w:t>
      </w:r>
      <w:r w:rsidR="00D626FC">
        <w:rPr>
          <w:lang w:eastAsia="zh-CN"/>
        </w:rPr>
        <w:t>ies</w:t>
      </w:r>
      <w:r>
        <w:rPr>
          <w:lang w:eastAsia="zh-CN"/>
        </w:rPr>
        <w:t xml:space="preserve"> </w:t>
      </w:r>
      <w:r w:rsidR="00D626FC">
        <w:rPr>
          <w:lang w:eastAsia="zh-CN"/>
        </w:rPr>
        <w:t>perform data collection UE selection</w:t>
      </w:r>
      <w:r>
        <w:rPr>
          <w:lang w:eastAsia="zh-CN"/>
        </w:rPr>
        <w:t>?</w:t>
      </w:r>
    </w:p>
    <w:p w14:paraId="7E5310A4" w14:textId="34FCADAA" w:rsidR="00D626FC" w:rsidRDefault="00D626FC" w:rsidP="00D626FC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What are the </w:t>
      </w:r>
      <w:proofErr w:type="spellStart"/>
      <w:r>
        <w:rPr>
          <w:lang w:eastAsia="zh-CN"/>
        </w:rPr>
        <w:t>criterias</w:t>
      </w:r>
      <w:proofErr w:type="spellEnd"/>
      <w:r>
        <w:rPr>
          <w:lang w:eastAsia="zh-CN"/>
        </w:rPr>
        <w:t xml:space="preserve"> to select data collection UE?</w:t>
      </w:r>
    </w:p>
    <w:p w14:paraId="2CA1EEA8" w14:textId="4B557BFD" w:rsidR="00D626FC" w:rsidRDefault="00D626FC" w:rsidP="00D626FC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How to obtain parameters for data collection UE selection</w:t>
      </w:r>
    </w:p>
    <w:p w14:paraId="298288DB" w14:textId="7F1D60A1" w:rsidR="00EE470C" w:rsidRDefault="00EE470C" w:rsidP="00E77C16">
      <w:pPr>
        <w:pStyle w:val="B1"/>
        <w:numPr>
          <w:ilvl w:val="0"/>
          <w:numId w:val="11"/>
        </w:numPr>
        <w:rPr>
          <w:lang w:eastAsia="zh-CN"/>
        </w:rPr>
      </w:pPr>
      <w:r w:rsidRPr="00EE470C">
        <w:rPr>
          <w:lang w:eastAsia="zh-CN"/>
        </w:rPr>
        <w:t xml:space="preserve">What information are needed to assist the entity to perform data collection UE selection and </w:t>
      </w:r>
      <w:r>
        <w:rPr>
          <w:lang w:eastAsia="zh-CN"/>
        </w:rPr>
        <w:t>h</w:t>
      </w:r>
      <w:r w:rsidRPr="00EE470C">
        <w:rPr>
          <w:lang w:eastAsia="zh-CN"/>
        </w:rPr>
        <w:t>ow to obtain th</w:t>
      </w:r>
      <w:r>
        <w:rPr>
          <w:lang w:eastAsia="zh-CN"/>
        </w:rPr>
        <w:t>e</w:t>
      </w:r>
      <w:r w:rsidRPr="00EE470C">
        <w:rPr>
          <w:lang w:eastAsia="zh-CN"/>
        </w:rPr>
        <w:t xml:space="preserve"> information</w:t>
      </w:r>
      <w:r>
        <w:rPr>
          <w:lang w:eastAsia="zh-CN"/>
        </w:rPr>
        <w:t>?</w:t>
      </w:r>
    </w:p>
    <w:p w14:paraId="719F023D" w14:textId="63987F9F" w:rsidR="006975E9" w:rsidRPr="00E77C16" w:rsidRDefault="00E77C16" w:rsidP="00E77C16">
      <w:pPr>
        <w:pStyle w:val="B1"/>
        <w:numPr>
          <w:ilvl w:val="0"/>
          <w:numId w:val="11"/>
        </w:numPr>
        <w:rPr>
          <w:rFonts w:hint="eastAsia"/>
          <w:lang w:eastAsia="zh-CN"/>
        </w:rPr>
      </w:pPr>
      <w:r w:rsidRPr="00E77C16">
        <w:rPr>
          <w:lang w:eastAsia="zh-CN"/>
        </w:rPr>
        <w:t xml:space="preserve">How to determine the data collection UEs and how to </w:t>
      </w:r>
      <w:r w:rsidR="00854B6C">
        <w:rPr>
          <w:lang w:eastAsia="zh-CN"/>
        </w:rPr>
        <w:t>update</w:t>
      </w:r>
      <w:r w:rsidRPr="00E77C16">
        <w:rPr>
          <w:lang w:eastAsia="zh-CN"/>
        </w:rPr>
        <w:t xml:space="preserve"> the selection (e.g. Add or remove)</w:t>
      </w:r>
      <w:r w:rsidR="00854B6C">
        <w:rPr>
          <w:lang w:eastAsia="zh-CN"/>
        </w:rPr>
        <w:t>?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F17F8" w14:textId="77777777" w:rsidR="00580AEB" w:rsidRDefault="00580AEB">
      <w:pPr>
        <w:spacing w:after="0"/>
      </w:pPr>
      <w:r>
        <w:separator/>
      </w:r>
    </w:p>
  </w:endnote>
  <w:endnote w:type="continuationSeparator" w:id="0">
    <w:p w14:paraId="06033169" w14:textId="77777777" w:rsidR="00580AEB" w:rsidRDefault="00580A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DDE77" w14:textId="77777777" w:rsidR="00580AEB" w:rsidRDefault="00580AEB">
      <w:pPr>
        <w:spacing w:after="0"/>
      </w:pPr>
      <w:r>
        <w:separator/>
      </w:r>
    </w:p>
  </w:footnote>
  <w:footnote w:type="continuationSeparator" w:id="0">
    <w:p w14:paraId="2486F63A" w14:textId="77777777" w:rsidR="00580AEB" w:rsidRDefault="00580A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E240DCD"/>
    <w:multiLevelType w:val="hybridMultilevel"/>
    <w:tmpl w:val="8E48F1E2"/>
    <w:lvl w:ilvl="0" w:tplc="12AE08D8">
      <w:start w:val="5"/>
      <w:numFmt w:val="bullet"/>
      <w:lvlText w:val="-"/>
      <w:lvlJc w:val="left"/>
      <w:pPr>
        <w:ind w:left="644" w:hanging="360"/>
      </w:pPr>
      <w:rPr>
        <w:rFonts w:ascii="Segoe UI" w:eastAsia="宋体" w:hAnsi="Segoe UI" w:cs="Segoe UI" w:hint="default"/>
        <w:b/>
        <w:color w:val="40404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14A5278"/>
    <w:multiLevelType w:val="multilevel"/>
    <w:tmpl w:val="2FB0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244C22"/>
    <w:multiLevelType w:val="hybridMultilevel"/>
    <w:tmpl w:val="B552B198"/>
    <w:lvl w:ilvl="0" w:tplc="00C26644">
      <w:start w:val="5"/>
      <w:numFmt w:val="bullet"/>
      <w:lvlText w:val="-"/>
      <w:lvlJc w:val="left"/>
      <w:pPr>
        <w:ind w:left="1080" w:hanging="360"/>
      </w:pPr>
      <w:rPr>
        <w:rFonts w:ascii="Segoe UI" w:eastAsia="宋体" w:hAnsi="Segoe UI" w:cs="Segoe U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6" w15:restartNumberingAfterBreak="0">
    <w:nsid w:val="6AD411D7"/>
    <w:multiLevelType w:val="hybridMultilevel"/>
    <w:tmpl w:val="4376834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C3152BD"/>
    <w:multiLevelType w:val="hybridMultilevel"/>
    <w:tmpl w:val="EAB4B772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D36919"/>
    <w:multiLevelType w:val="hybridMultilevel"/>
    <w:tmpl w:val="844615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AE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1A9"/>
    <w:rsid w:val="000B6310"/>
    <w:rsid w:val="000C6598"/>
    <w:rsid w:val="000C6DF3"/>
    <w:rsid w:val="000D1BF7"/>
    <w:rsid w:val="000D2F63"/>
    <w:rsid w:val="000D55AA"/>
    <w:rsid w:val="000D5A38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277"/>
    <w:rsid w:val="001F6C9D"/>
    <w:rsid w:val="0020225A"/>
    <w:rsid w:val="002037DB"/>
    <w:rsid w:val="0020689F"/>
    <w:rsid w:val="002074E4"/>
    <w:rsid w:val="00207D6A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26D9F"/>
    <w:rsid w:val="00232D54"/>
    <w:rsid w:val="0023318E"/>
    <w:rsid w:val="00235D3F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641C"/>
    <w:rsid w:val="00266F06"/>
    <w:rsid w:val="00275D12"/>
    <w:rsid w:val="002769F4"/>
    <w:rsid w:val="0028267E"/>
    <w:rsid w:val="002849D0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1912"/>
    <w:rsid w:val="002E314B"/>
    <w:rsid w:val="002E677D"/>
    <w:rsid w:val="002E73C5"/>
    <w:rsid w:val="002E76C7"/>
    <w:rsid w:val="002F03A4"/>
    <w:rsid w:val="002F4A3B"/>
    <w:rsid w:val="002F4F4B"/>
    <w:rsid w:val="002F666F"/>
    <w:rsid w:val="003029E5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3CA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2E22"/>
    <w:rsid w:val="00436BAB"/>
    <w:rsid w:val="00437FD5"/>
    <w:rsid w:val="0044162F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87E1C"/>
    <w:rsid w:val="0049014B"/>
    <w:rsid w:val="0049211E"/>
    <w:rsid w:val="00492762"/>
    <w:rsid w:val="00493B9E"/>
    <w:rsid w:val="0049586D"/>
    <w:rsid w:val="0049670D"/>
    <w:rsid w:val="004A2F01"/>
    <w:rsid w:val="004A56D0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5A2F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765"/>
    <w:rsid w:val="005218DD"/>
    <w:rsid w:val="005219A0"/>
    <w:rsid w:val="005244C9"/>
    <w:rsid w:val="00525B2A"/>
    <w:rsid w:val="00525DE5"/>
    <w:rsid w:val="00527E8F"/>
    <w:rsid w:val="00535070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0AEB"/>
    <w:rsid w:val="00585A3E"/>
    <w:rsid w:val="0058703A"/>
    <w:rsid w:val="00587BD8"/>
    <w:rsid w:val="0059050C"/>
    <w:rsid w:val="00592BC5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DEB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293"/>
    <w:rsid w:val="00642835"/>
    <w:rsid w:val="00644B6A"/>
    <w:rsid w:val="00645462"/>
    <w:rsid w:val="00645C24"/>
    <w:rsid w:val="00647AAA"/>
    <w:rsid w:val="0065003E"/>
    <w:rsid w:val="00650C6F"/>
    <w:rsid w:val="00650ECA"/>
    <w:rsid w:val="006518BB"/>
    <w:rsid w:val="00651E71"/>
    <w:rsid w:val="006528DC"/>
    <w:rsid w:val="00652B9E"/>
    <w:rsid w:val="00662CF2"/>
    <w:rsid w:val="00666678"/>
    <w:rsid w:val="0067078C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975E9"/>
    <w:rsid w:val="006A00A9"/>
    <w:rsid w:val="006A0945"/>
    <w:rsid w:val="006A0FAB"/>
    <w:rsid w:val="006A4747"/>
    <w:rsid w:val="006A5A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420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FD8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4B6C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654D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0086"/>
    <w:rsid w:val="00903370"/>
    <w:rsid w:val="0090342D"/>
    <w:rsid w:val="00906914"/>
    <w:rsid w:val="00907B2C"/>
    <w:rsid w:val="009173C8"/>
    <w:rsid w:val="00923C54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1924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6C70"/>
    <w:rsid w:val="00A3381A"/>
    <w:rsid w:val="00A33C14"/>
    <w:rsid w:val="00A34111"/>
    <w:rsid w:val="00A35E64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C68E7"/>
    <w:rsid w:val="00AD0F3E"/>
    <w:rsid w:val="00AD135B"/>
    <w:rsid w:val="00AD2965"/>
    <w:rsid w:val="00AD384E"/>
    <w:rsid w:val="00AD5993"/>
    <w:rsid w:val="00AD6217"/>
    <w:rsid w:val="00AD7928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67C36"/>
    <w:rsid w:val="00B72424"/>
    <w:rsid w:val="00B727A9"/>
    <w:rsid w:val="00B754CE"/>
    <w:rsid w:val="00B8024E"/>
    <w:rsid w:val="00B80948"/>
    <w:rsid w:val="00B82124"/>
    <w:rsid w:val="00B86EC1"/>
    <w:rsid w:val="00B9456A"/>
    <w:rsid w:val="00B951D9"/>
    <w:rsid w:val="00B95BA0"/>
    <w:rsid w:val="00B95BC8"/>
    <w:rsid w:val="00B96104"/>
    <w:rsid w:val="00B9649B"/>
    <w:rsid w:val="00BA261C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26A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380C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2A"/>
    <w:rsid w:val="00D10C34"/>
    <w:rsid w:val="00D10DD3"/>
    <w:rsid w:val="00D11E9F"/>
    <w:rsid w:val="00D16079"/>
    <w:rsid w:val="00D17B7A"/>
    <w:rsid w:val="00D217D6"/>
    <w:rsid w:val="00D21A79"/>
    <w:rsid w:val="00D2215D"/>
    <w:rsid w:val="00D27AF0"/>
    <w:rsid w:val="00D31B17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6FC"/>
    <w:rsid w:val="00D62FFF"/>
    <w:rsid w:val="00D65026"/>
    <w:rsid w:val="00D65C93"/>
    <w:rsid w:val="00D67B27"/>
    <w:rsid w:val="00D75DC0"/>
    <w:rsid w:val="00D778A2"/>
    <w:rsid w:val="00D8102F"/>
    <w:rsid w:val="00D821CD"/>
    <w:rsid w:val="00D8280D"/>
    <w:rsid w:val="00D835B0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2C80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4F3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77C16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470C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64F9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styleId="af5">
    <w:name w:val="Normal (Web)"/>
    <w:basedOn w:val="a"/>
    <w:uiPriority w:val="99"/>
    <w:unhideWhenUsed/>
    <w:rsid w:val="00662CF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662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1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76</cp:revision>
  <dcterms:created xsi:type="dcterms:W3CDTF">2025-03-26T07:39:00Z</dcterms:created>
  <dcterms:modified xsi:type="dcterms:W3CDTF">2025-03-28T16:05:00Z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